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631" w:rsidRDefault="00CF240F" w:rsidP="00CF240F">
      <w:pPr>
        <w:spacing w:after="2" w:line="265" w:lineRule="auto"/>
        <w:ind w:left="0" w:firstLine="0"/>
        <w:rPr>
          <w:szCs w:val="28"/>
        </w:rPr>
      </w:pPr>
      <w:bookmarkStart w:id="0" w:name="_GoBack"/>
      <w:r>
        <w:rPr>
          <w:noProof/>
          <w:szCs w:val="28"/>
        </w:rPr>
        <w:drawing>
          <wp:anchor distT="0" distB="0" distL="114300" distR="114300" simplePos="0" relativeHeight="251658240" behindDoc="0" locked="0" layoutInCell="1" allowOverlap="1" wp14:anchorId="6E4DC146" wp14:editId="37FC93D0">
            <wp:simplePos x="0" y="0"/>
            <wp:positionH relativeFrom="column">
              <wp:posOffset>-1147445</wp:posOffset>
            </wp:positionH>
            <wp:positionV relativeFrom="paragraph">
              <wp:posOffset>-594995</wp:posOffset>
            </wp:positionV>
            <wp:extent cx="7505065" cy="1066863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065" cy="1066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  <w:rPr>
          <w:szCs w:val="28"/>
        </w:rPr>
      </w:pPr>
    </w:p>
    <w:p w:rsidR="00CF240F" w:rsidRDefault="00CF240F" w:rsidP="00C91631">
      <w:pPr>
        <w:spacing w:after="2" w:line="265" w:lineRule="auto"/>
      </w:pPr>
    </w:p>
    <w:p w:rsidR="00C91631" w:rsidRDefault="00C91631" w:rsidP="00C91631">
      <w:pPr>
        <w:spacing w:after="2" w:line="265" w:lineRule="auto"/>
      </w:pPr>
    </w:p>
    <w:p w:rsidR="00C91631" w:rsidRDefault="00C91631" w:rsidP="00C91631">
      <w:pPr>
        <w:spacing w:after="2" w:line="265" w:lineRule="auto"/>
      </w:pPr>
    </w:p>
    <w:p w:rsidR="00C91631" w:rsidRDefault="00C91631" w:rsidP="005B415E">
      <w:pPr>
        <w:spacing w:after="2" w:line="265" w:lineRule="auto"/>
        <w:ind w:left="0" w:firstLine="0"/>
      </w:pPr>
    </w:p>
    <w:p w:rsidR="00C91631" w:rsidRDefault="00C91631" w:rsidP="00C91631">
      <w:pPr>
        <w:spacing w:after="2" w:line="265" w:lineRule="auto"/>
      </w:pPr>
    </w:p>
    <w:p w:rsidR="00C91631" w:rsidRPr="00C91631" w:rsidRDefault="00C91631" w:rsidP="00C91631">
      <w:pPr>
        <w:spacing w:after="2" w:line="265" w:lineRule="auto"/>
      </w:pPr>
    </w:p>
    <w:p w:rsidR="003C3220" w:rsidRDefault="00464E0F" w:rsidP="00C91631">
      <w:pPr>
        <w:spacing w:after="2" w:line="265" w:lineRule="auto"/>
        <w:ind w:left="273" w:firstLine="0"/>
      </w:pPr>
      <w:r>
        <w:rPr>
          <w:b/>
        </w:rPr>
        <w:t xml:space="preserve">Общие сведения </w:t>
      </w:r>
    </w:p>
    <w:p w:rsidR="003C3220" w:rsidRDefault="00464E0F">
      <w:pPr>
        <w:numPr>
          <w:ilvl w:val="1"/>
          <w:numId w:val="1"/>
        </w:numPr>
        <w:spacing w:after="0"/>
        <w:ind w:firstLine="288"/>
      </w:pPr>
      <w:r>
        <w:t xml:space="preserve">Год основания библиотеки _______________ </w:t>
      </w:r>
    </w:p>
    <w:p w:rsidR="007F064D" w:rsidRDefault="00464E0F">
      <w:pPr>
        <w:numPr>
          <w:ilvl w:val="1"/>
          <w:numId w:val="1"/>
        </w:numPr>
        <w:ind w:firstLine="288"/>
      </w:pPr>
      <w:r>
        <w:t>Этаж __</w:t>
      </w:r>
      <w:r>
        <w:rPr>
          <w:u w:val="single" w:color="000000"/>
        </w:rPr>
        <w:t>1</w:t>
      </w:r>
      <w:r>
        <w:t>__________________</w:t>
      </w:r>
      <w:r w:rsidR="007F064D">
        <w:t>____________</w:t>
      </w:r>
    </w:p>
    <w:p w:rsidR="003C3220" w:rsidRDefault="007F064D">
      <w:pPr>
        <w:numPr>
          <w:ilvl w:val="1"/>
          <w:numId w:val="1"/>
        </w:numPr>
        <w:ind w:firstLine="288"/>
      </w:pPr>
      <w:r>
        <w:t xml:space="preserve">Общая площадь __18 </w:t>
      </w:r>
      <w:r w:rsidR="00464E0F">
        <w:rPr>
          <w:u w:val="single" w:color="000000"/>
        </w:rPr>
        <w:t>кв.м</w:t>
      </w:r>
      <w:r w:rsidR="00464E0F">
        <w:t xml:space="preserve">___________________________________ </w:t>
      </w:r>
    </w:p>
    <w:p w:rsidR="003C3220" w:rsidRDefault="00464E0F">
      <w:pPr>
        <w:numPr>
          <w:ilvl w:val="1"/>
          <w:numId w:val="2"/>
        </w:numPr>
        <w:spacing w:after="58"/>
        <w:ind w:firstLine="288"/>
      </w:pPr>
      <w:r>
        <w:t xml:space="preserve">Освещение библиотеки: </w:t>
      </w:r>
    </w:p>
    <w:p w:rsidR="003C3220" w:rsidRDefault="00464E0F">
      <w:pPr>
        <w:spacing w:after="54"/>
        <w:ind w:left="283"/>
      </w:pPr>
      <w:r>
        <w:t>Искусс</w:t>
      </w:r>
      <w:r w:rsidR="007F064D">
        <w:t>твенное: лампы дневного света 2 по 1 лампе</w:t>
      </w:r>
      <w:r>
        <w:t xml:space="preserve">; </w:t>
      </w:r>
    </w:p>
    <w:p w:rsidR="003C3220" w:rsidRDefault="007F064D">
      <w:pPr>
        <w:numPr>
          <w:ilvl w:val="1"/>
          <w:numId w:val="2"/>
        </w:numPr>
        <w:spacing w:after="60"/>
        <w:ind w:firstLine="288"/>
      </w:pPr>
      <w:r>
        <w:t>Отопление кабинета: водяное - 2</w:t>
      </w:r>
      <w:r w:rsidR="00464E0F">
        <w:t xml:space="preserve"> радиатора; </w:t>
      </w:r>
    </w:p>
    <w:p w:rsidR="003C3220" w:rsidRDefault="00464E0F">
      <w:pPr>
        <w:numPr>
          <w:ilvl w:val="1"/>
          <w:numId w:val="2"/>
        </w:numPr>
        <w:ind w:firstLine="288"/>
      </w:pPr>
      <w:r>
        <w:t xml:space="preserve">Библиотека оборудована вентиляцией, </w:t>
      </w:r>
      <w:r>
        <w:tab/>
        <w:t xml:space="preserve">и датчиком пожарной безопасности. </w:t>
      </w:r>
    </w:p>
    <w:p w:rsidR="003C3220" w:rsidRDefault="00464E0F">
      <w:pPr>
        <w:numPr>
          <w:ilvl w:val="1"/>
          <w:numId w:val="2"/>
        </w:numPr>
        <w:ind w:firstLine="288"/>
      </w:pPr>
      <w:r>
        <w:t xml:space="preserve">Наличие специального помещения, отведенного под библиотеку: </w:t>
      </w:r>
      <w:r>
        <w:rPr>
          <w:u w:val="single" w:color="000000"/>
        </w:rPr>
        <w:t>да</w:t>
      </w:r>
      <w:r>
        <w:t xml:space="preserve">, нет (подчеркнуть) </w:t>
      </w:r>
    </w:p>
    <w:p w:rsidR="003C3220" w:rsidRDefault="00464E0F">
      <w:pPr>
        <w:numPr>
          <w:ilvl w:val="1"/>
          <w:numId w:val="2"/>
        </w:numPr>
        <w:ind w:firstLine="288"/>
      </w:pPr>
      <w:r>
        <w:t xml:space="preserve">Наличие читального зала: да, </w:t>
      </w:r>
      <w:r>
        <w:rPr>
          <w:u w:val="single" w:color="000000"/>
        </w:rPr>
        <w:t>нет</w:t>
      </w:r>
      <w:r>
        <w:t xml:space="preserve">, совмещен с абонементом (подчеркнуть) </w:t>
      </w:r>
    </w:p>
    <w:p w:rsidR="003C3220" w:rsidRDefault="00464E0F">
      <w:pPr>
        <w:numPr>
          <w:ilvl w:val="1"/>
          <w:numId w:val="2"/>
        </w:numPr>
        <w:ind w:firstLine="288"/>
      </w:pPr>
      <w:r>
        <w:t xml:space="preserve">Наличие книгохранилища для учебного фонда: да, нет, </w:t>
      </w:r>
      <w:r>
        <w:rPr>
          <w:u w:val="single" w:color="000000"/>
        </w:rPr>
        <w:t>совмещен сабонементом</w:t>
      </w:r>
      <w:r>
        <w:t xml:space="preserve"> (подчеркнуть) </w:t>
      </w:r>
    </w:p>
    <w:p w:rsidR="003C3220" w:rsidRDefault="00464E0F">
      <w:pPr>
        <w:numPr>
          <w:ilvl w:val="1"/>
          <w:numId w:val="2"/>
        </w:numPr>
        <w:spacing w:after="0"/>
        <w:ind w:firstLine="288"/>
      </w:pPr>
      <w:r>
        <w:t xml:space="preserve">Материально-техническое обеспечение библиотеки (оборудование, наличие средств автоматизации библиотечных процессов и др.): </w:t>
      </w:r>
    </w:p>
    <w:tbl>
      <w:tblPr>
        <w:tblStyle w:val="TableGrid"/>
        <w:tblW w:w="9573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74"/>
        <w:gridCol w:w="5707"/>
        <w:gridCol w:w="3192"/>
      </w:tblGrid>
      <w:tr w:rsidR="003C3220" w:rsidTr="007F064D">
        <w:trPr>
          <w:trHeight w:val="3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464E0F">
            <w:pPr>
              <w:spacing w:after="0" w:line="259" w:lineRule="auto"/>
              <w:ind w:left="6" w:firstLine="0"/>
              <w:jc w:val="center"/>
            </w:pPr>
            <w:r>
              <w:t xml:space="preserve">1 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Pr="007F064D" w:rsidRDefault="007F064D">
            <w:pPr>
              <w:spacing w:after="0" w:line="259" w:lineRule="auto"/>
              <w:ind w:left="0" w:firstLine="0"/>
              <w:rPr>
                <w:lang w:val="en-US"/>
              </w:rPr>
            </w:pPr>
            <w:r>
              <w:t xml:space="preserve">Компьютер </w:t>
            </w:r>
            <w:r>
              <w:rPr>
                <w:lang w:val="en-US"/>
              </w:rPr>
              <w:t>ICL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464E0F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3C3220" w:rsidTr="007F064D">
        <w:trPr>
          <w:trHeight w:val="3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7F064D">
            <w:pPr>
              <w:spacing w:after="0" w:line="259" w:lineRule="auto"/>
              <w:ind w:left="6" w:firstLine="0"/>
              <w:jc w:val="center"/>
            </w:pPr>
            <w:r>
              <w:t>2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464E0F">
            <w:pPr>
              <w:spacing w:after="0" w:line="259" w:lineRule="auto"/>
              <w:ind w:left="0" w:firstLine="0"/>
            </w:pPr>
            <w:r>
              <w:t xml:space="preserve">Стеллажи для хранения книг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7F064D">
            <w:pPr>
              <w:spacing w:after="0" w:line="259" w:lineRule="auto"/>
              <w:ind w:left="0" w:firstLine="0"/>
            </w:pPr>
            <w:r>
              <w:t>7</w:t>
            </w:r>
          </w:p>
        </w:tc>
      </w:tr>
      <w:tr w:rsidR="003C3220" w:rsidTr="007F064D">
        <w:trPr>
          <w:trHeight w:val="3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7F064D">
            <w:pPr>
              <w:spacing w:after="0" w:line="259" w:lineRule="auto"/>
              <w:ind w:left="6" w:firstLine="0"/>
              <w:jc w:val="center"/>
            </w:pPr>
            <w:r>
              <w:t>3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464E0F">
            <w:pPr>
              <w:spacing w:after="0" w:line="259" w:lineRule="auto"/>
              <w:ind w:left="0" w:firstLine="0"/>
            </w:pPr>
            <w:r>
              <w:t xml:space="preserve">Каталожный ящик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464E0F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3C3220" w:rsidTr="007F064D">
        <w:trPr>
          <w:trHeight w:val="3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7F064D">
            <w:pPr>
              <w:spacing w:after="0" w:line="259" w:lineRule="auto"/>
              <w:ind w:left="6" w:firstLine="0"/>
              <w:jc w:val="center"/>
            </w:pPr>
            <w:r>
              <w:t>4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464E0F">
            <w:pPr>
              <w:spacing w:after="0" w:line="259" w:lineRule="auto"/>
              <w:ind w:left="0" w:firstLine="0"/>
            </w:pPr>
            <w:r>
              <w:t xml:space="preserve">Стол для выдачи книг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464E0F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3C3220" w:rsidTr="007F064D">
        <w:trPr>
          <w:trHeight w:val="3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7F064D">
            <w:pPr>
              <w:spacing w:after="0" w:line="259" w:lineRule="auto"/>
              <w:ind w:left="6" w:firstLine="0"/>
              <w:jc w:val="center"/>
            </w:pPr>
            <w:r>
              <w:t>5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464E0F">
            <w:pPr>
              <w:spacing w:after="0" w:line="259" w:lineRule="auto"/>
              <w:ind w:left="0" w:firstLine="0"/>
            </w:pPr>
            <w:r>
              <w:t xml:space="preserve">Компьютерное кресло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464E0F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3C3220" w:rsidTr="007F064D">
        <w:trPr>
          <w:trHeight w:val="3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7F064D">
            <w:pPr>
              <w:spacing w:after="0" w:line="259" w:lineRule="auto"/>
              <w:ind w:left="6" w:firstLine="0"/>
              <w:jc w:val="center"/>
            </w:pPr>
            <w:r>
              <w:t>6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464E0F">
            <w:pPr>
              <w:spacing w:after="0" w:line="259" w:lineRule="auto"/>
              <w:ind w:left="0" w:firstLine="0"/>
            </w:pPr>
            <w:r>
              <w:t xml:space="preserve">Включатели освещения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7F064D">
            <w:pPr>
              <w:spacing w:after="0" w:line="259" w:lineRule="auto"/>
              <w:ind w:left="0" w:firstLine="0"/>
            </w:pPr>
            <w:r>
              <w:t>1</w:t>
            </w:r>
          </w:p>
        </w:tc>
      </w:tr>
      <w:tr w:rsidR="003C3220" w:rsidTr="007F064D">
        <w:trPr>
          <w:trHeight w:val="3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7F064D">
            <w:pPr>
              <w:spacing w:after="0" w:line="259" w:lineRule="auto"/>
              <w:ind w:left="6" w:firstLine="0"/>
              <w:jc w:val="center"/>
            </w:pPr>
            <w:r>
              <w:t>7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464E0F">
            <w:pPr>
              <w:spacing w:after="0" w:line="259" w:lineRule="auto"/>
              <w:ind w:left="0" w:firstLine="0"/>
            </w:pPr>
            <w:r>
              <w:t xml:space="preserve">Розетки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7F064D">
            <w:pPr>
              <w:spacing w:after="0" w:line="259" w:lineRule="auto"/>
              <w:ind w:left="0" w:firstLine="0"/>
            </w:pPr>
            <w:r>
              <w:t>1</w:t>
            </w:r>
          </w:p>
        </w:tc>
      </w:tr>
    </w:tbl>
    <w:p w:rsidR="003C3220" w:rsidRDefault="003C3220">
      <w:pPr>
        <w:spacing w:after="36" w:line="259" w:lineRule="auto"/>
        <w:ind w:left="288" w:firstLine="0"/>
      </w:pPr>
    </w:p>
    <w:p w:rsidR="003C3220" w:rsidRDefault="00464E0F">
      <w:pPr>
        <w:numPr>
          <w:ilvl w:val="0"/>
          <w:numId w:val="1"/>
        </w:numPr>
        <w:spacing w:after="28" w:line="265" w:lineRule="auto"/>
        <w:ind w:hanging="281"/>
      </w:pPr>
      <w:r>
        <w:rPr>
          <w:b/>
        </w:rPr>
        <w:t xml:space="preserve">График работы библиотеки: </w:t>
      </w:r>
      <w:r w:rsidR="007F064D">
        <w:rPr>
          <w:u w:val="single" w:color="000000"/>
        </w:rPr>
        <w:t>с 8.00 до 12</w:t>
      </w:r>
      <w:r>
        <w:rPr>
          <w:u w:val="single" w:color="000000"/>
        </w:rPr>
        <w:t>.00.</w:t>
      </w:r>
      <w:r w:rsidR="007F064D">
        <w:rPr>
          <w:u w:val="single" w:color="000000"/>
        </w:rPr>
        <w:t xml:space="preserve">Выходной: </w:t>
      </w:r>
      <w:r>
        <w:rPr>
          <w:u w:val="single" w:color="000000"/>
        </w:rPr>
        <w:t>-воскресенье</w:t>
      </w:r>
    </w:p>
    <w:p w:rsidR="003C3220" w:rsidRDefault="003C3220">
      <w:pPr>
        <w:spacing w:after="45" w:line="259" w:lineRule="auto"/>
        <w:ind w:left="288" w:firstLine="0"/>
      </w:pPr>
    </w:p>
    <w:p w:rsidR="003C3220" w:rsidRDefault="00464E0F">
      <w:pPr>
        <w:numPr>
          <w:ilvl w:val="0"/>
          <w:numId w:val="1"/>
        </w:numPr>
        <w:spacing w:after="31" w:line="265" w:lineRule="auto"/>
        <w:ind w:hanging="281"/>
      </w:pPr>
      <w:r>
        <w:rPr>
          <w:b/>
        </w:rPr>
        <w:t xml:space="preserve">Наличие нормативных документов (подчеркнуть): </w:t>
      </w:r>
    </w:p>
    <w:p w:rsidR="003C3220" w:rsidRDefault="00464E0F">
      <w:pPr>
        <w:numPr>
          <w:ilvl w:val="1"/>
          <w:numId w:val="1"/>
        </w:numPr>
        <w:ind w:firstLine="288"/>
      </w:pPr>
      <w:r>
        <w:t xml:space="preserve">Положение о библиотеке, правила пользования библиотекой: </w:t>
      </w:r>
      <w:r>
        <w:rPr>
          <w:u w:val="single" w:color="000000"/>
        </w:rPr>
        <w:t>да</w:t>
      </w:r>
      <w:r>
        <w:t xml:space="preserve">, нет </w:t>
      </w:r>
    </w:p>
    <w:p w:rsidR="003C3220" w:rsidRDefault="00464E0F">
      <w:pPr>
        <w:numPr>
          <w:ilvl w:val="1"/>
          <w:numId w:val="1"/>
        </w:numPr>
        <w:ind w:firstLine="288"/>
      </w:pPr>
      <w:r>
        <w:t xml:space="preserve">План работы библиотеки: </w:t>
      </w:r>
      <w:r>
        <w:rPr>
          <w:u w:val="single" w:color="000000"/>
        </w:rPr>
        <w:t>да</w:t>
      </w:r>
      <w:r>
        <w:t xml:space="preserve">, нет </w:t>
      </w:r>
    </w:p>
    <w:p w:rsidR="003C3220" w:rsidRDefault="00464E0F">
      <w:pPr>
        <w:numPr>
          <w:ilvl w:val="1"/>
          <w:numId w:val="1"/>
        </w:numPr>
        <w:ind w:firstLine="288"/>
      </w:pPr>
      <w:r>
        <w:t xml:space="preserve">Должностная инструкция заведующего библиотекой: </w:t>
      </w:r>
      <w:r>
        <w:rPr>
          <w:u w:val="single" w:color="000000"/>
        </w:rPr>
        <w:t>да</w:t>
      </w:r>
      <w:r>
        <w:t xml:space="preserve">, нет </w:t>
      </w:r>
    </w:p>
    <w:p w:rsidR="003C3220" w:rsidRDefault="00464E0F">
      <w:pPr>
        <w:numPr>
          <w:ilvl w:val="1"/>
          <w:numId w:val="1"/>
        </w:numPr>
        <w:spacing w:after="0"/>
        <w:ind w:firstLine="288"/>
      </w:pPr>
      <w:r>
        <w:t xml:space="preserve">Должностная инструкция библиотекаря: </w:t>
      </w:r>
      <w:r>
        <w:rPr>
          <w:u w:val="single" w:color="000000"/>
        </w:rPr>
        <w:t>да</w:t>
      </w:r>
      <w:r>
        <w:t xml:space="preserve">, нет </w:t>
      </w:r>
    </w:p>
    <w:p w:rsidR="00C91631" w:rsidRDefault="00C91631">
      <w:pPr>
        <w:spacing w:after="45" w:line="259" w:lineRule="auto"/>
        <w:ind w:left="288" w:firstLine="0"/>
        <w:rPr>
          <w:b/>
        </w:rPr>
      </w:pPr>
    </w:p>
    <w:p w:rsidR="00C91631" w:rsidRDefault="00C91631">
      <w:pPr>
        <w:spacing w:after="45" w:line="259" w:lineRule="auto"/>
        <w:ind w:left="288" w:firstLine="0"/>
        <w:rPr>
          <w:b/>
        </w:rPr>
      </w:pPr>
    </w:p>
    <w:p w:rsidR="00C91631" w:rsidRDefault="00C91631">
      <w:pPr>
        <w:spacing w:after="45" w:line="259" w:lineRule="auto"/>
        <w:ind w:left="288" w:firstLine="0"/>
        <w:rPr>
          <w:b/>
        </w:rPr>
      </w:pPr>
    </w:p>
    <w:p w:rsidR="003C3220" w:rsidRDefault="003C3220">
      <w:pPr>
        <w:spacing w:after="45" w:line="259" w:lineRule="auto"/>
        <w:ind w:left="288" w:firstLine="0"/>
      </w:pPr>
    </w:p>
    <w:p w:rsidR="003C3220" w:rsidRDefault="00464E0F">
      <w:pPr>
        <w:numPr>
          <w:ilvl w:val="0"/>
          <w:numId w:val="1"/>
        </w:numPr>
        <w:spacing w:after="31" w:line="265" w:lineRule="auto"/>
        <w:ind w:hanging="281"/>
      </w:pPr>
      <w:r>
        <w:rPr>
          <w:b/>
        </w:rPr>
        <w:t xml:space="preserve">Наличие отчетной документации (подчеркнуть): </w:t>
      </w:r>
    </w:p>
    <w:p w:rsidR="003C3220" w:rsidRDefault="00464E0F">
      <w:pPr>
        <w:numPr>
          <w:ilvl w:val="1"/>
          <w:numId w:val="1"/>
        </w:numPr>
        <w:ind w:firstLine="288"/>
      </w:pPr>
      <w:r>
        <w:t xml:space="preserve">Книга суммарного учета основного фонда: </w:t>
      </w:r>
      <w:r>
        <w:rPr>
          <w:u w:val="single" w:color="000000"/>
        </w:rPr>
        <w:t>да</w:t>
      </w:r>
      <w:r>
        <w:t xml:space="preserve">, нет </w:t>
      </w:r>
    </w:p>
    <w:p w:rsidR="003C3220" w:rsidRDefault="00464E0F">
      <w:pPr>
        <w:numPr>
          <w:ilvl w:val="1"/>
          <w:numId w:val="1"/>
        </w:numPr>
        <w:ind w:firstLine="288"/>
      </w:pPr>
      <w:r>
        <w:t xml:space="preserve">Книга суммарного учета учебного фонда: </w:t>
      </w:r>
      <w:r>
        <w:rPr>
          <w:u w:val="single" w:color="000000"/>
        </w:rPr>
        <w:t>да</w:t>
      </w:r>
      <w:r>
        <w:t xml:space="preserve">, нет </w:t>
      </w:r>
    </w:p>
    <w:p w:rsidR="003C3220" w:rsidRDefault="00464E0F">
      <w:pPr>
        <w:numPr>
          <w:ilvl w:val="1"/>
          <w:numId w:val="1"/>
        </w:numPr>
        <w:spacing w:after="682"/>
        <w:ind w:firstLine="288"/>
      </w:pPr>
      <w:r>
        <w:t xml:space="preserve">Инвентарные книги: </w:t>
      </w:r>
      <w:r>
        <w:rPr>
          <w:u w:val="single" w:color="000000"/>
        </w:rPr>
        <w:t>да</w:t>
      </w:r>
      <w:r>
        <w:t xml:space="preserve">, нет </w:t>
      </w:r>
    </w:p>
    <w:p w:rsidR="003C3220" w:rsidRDefault="00464E0F">
      <w:pPr>
        <w:tabs>
          <w:tab w:val="right" w:pos="9360"/>
        </w:tabs>
        <w:spacing w:after="348" w:line="259" w:lineRule="auto"/>
        <w:ind w:left="-15" w:right="-12" w:firstLine="0"/>
      </w:pPr>
      <w:r>
        <w:rPr>
          <w:sz w:val="24"/>
        </w:rPr>
        <w:tab/>
        <w:t xml:space="preserve">2 </w:t>
      </w:r>
    </w:p>
    <w:p w:rsidR="003C3220" w:rsidRDefault="00464E0F">
      <w:pPr>
        <w:numPr>
          <w:ilvl w:val="1"/>
          <w:numId w:val="1"/>
        </w:numPr>
        <w:ind w:firstLine="288"/>
      </w:pPr>
      <w:r>
        <w:t xml:space="preserve">Тетрадь учета изданий, не подлежащих записи в книгу суммарного учета: </w:t>
      </w:r>
      <w:r>
        <w:rPr>
          <w:u w:val="single" w:color="000000"/>
        </w:rPr>
        <w:t>да</w:t>
      </w:r>
      <w:r>
        <w:t xml:space="preserve">, нет </w:t>
      </w:r>
    </w:p>
    <w:p w:rsidR="003C3220" w:rsidRDefault="00464E0F">
      <w:pPr>
        <w:numPr>
          <w:ilvl w:val="1"/>
          <w:numId w:val="1"/>
        </w:numPr>
        <w:ind w:firstLine="288"/>
      </w:pPr>
      <w:r>
        <w:t xml:space="preserve">Тетрадь учета книг, принятых от читателей взамен утерянных: </w:t>
      </w:r>
      <w:r>
        <w:rPr>
          <w:u w:val="single" w:color="000000"/>
        </w:rPr>
        <w:t>да</w:t>
      </w:r>
      <w:r>
        <w:t xml:space="preserve">, нет </w:t>
      </w:r>
    </w:p>
    <w:p w:rsidR="003C3220" w:rsidRDefault="00464E0F">
      <w:pPr>
        <w:numPr>
          <w:ilvl w:val="1"/>
          <w:numId w:val="1"/>
        </w:numPr>
        <w:ind w:firstLine="288"/>
      </w:pPr>
      <w:r>
        <w:t xml:space="preserve">Дневник работы библиотеки: да, </w:t>
      </w:r>
      <w:r>
        <w:rPr>
          <w:u w:val="single" w:color="000000"/>
        </w:rPr>
        <w:t>нет</w:t>
      </w:r>
    </w:p>
    <w:p w:rsidR="003C3220" w:rsidRDefault="00464E0F">
      <w:pPr>
        <w:numPr>
          <w:ilvl w:val="1"/>
          <w:numId w:val="1"/>
        </w:numPr>
        <w:ind w:firstLine="288"/>
      </w:pPr>
      <w:r>
        <w:t xml:space="preserve">Тетрадь выдачи учебников по классам: </w:t>
      </w:r>
      <w:r>
        <w:rPr>
          <w:u w:val="single" w:color="000000"/>
        </w:rPr>
        <w:t>да</w:t>
      </w:r>
      <w:r>
        <w:t xml:space="preserve">, нет </w:t>
      </w:r>
    </w:p>
    <w:p w:rsidR="003C3220" w:rsidRDefault="00464E0F">
      <w:pPr>
        <w:numPr>
          <w:ilvl w:val="1"/>
          <w:numId w:val="1"/>
        </w:numPr>
        <w:ind w:firstLine="288"/>
      </w:pPr>
      <w:r>
        <w:t xml:space="preserve">Папки актов движения фондов: да, нет </w:t>
      </w:r>
    </w:p>
    <w:p w:rsidR="003C3220" w:rsidRDefault="00464E0F">
      <w:pPr>
        <w:numPr>
          <w:ilvl w:val="1"/>
          <w:numId w:val="1"/>
        </w:numPr>
        <w:ind w:firstLine="288"/>
      </w:pPr>
      <w:r>
        <w:t xml:space="preserve">Книга суммарного учета документов на нетрадиционных носителях информации (CD - ROM): </w:t>
      </w:r>
      <w:r>
        <w:rPr>
          <w:u w:val="single" w:color="000000"/>
        </w:rPr>
        <w:t>да,</w:t>
      </w:r>
      <w:r>
        <w:t xml:space="preserve"> нет </w:t>
      </w:r>
    </w:p>
    <w:p w:rsidR="003C3220" w:rsidRDefault="003C3220">
      <w:pPr>
        <w:spacing w:after="42" w:line="259" w:lineRule="auto"/>
        <w:ind w:left="288" w:firstLine="0"/>
      </w:pPr>
    </w:p>
    <w:p w:rsidR="003C3220" w:rsidRDefault="00464E0F">
      <w:pPr>
        <w:numPr>
          <w:ilvl w:val="0"/>
          <w:numId w:val="1"/>
        </w:numPr>
        <w:spacing w:after="31" w:line="265" w:lineRule="auto"/>
        <w:ind w:hanging="281"/>
      </w:pPr>
      <w:r>
        <w:rPr>
          <w:b/>
        </w:rPr>
        <w:t xml:space="preserve">Сведения о фонде </w:t>
      </w:r>
    </w:p>
    <w:p w:rsidR="003C3220" w:rsidRDefault="00464E0F">
      <w:pPr>
        <w:numPr>
          <w:ilvl w:val="1"/>
          <w:numId w:val="1"/>
        </w:numPr>
        <w:spacing w:after="66"/>
        <w:ind w:firstLine="288"/>
      </w:pPr>
      <w:r>
        <w:t xml:space="preserve">Основной фонд библиотеки (экз.) </w:t>
      </w:r>
      <w:r w:rsidR="007F064D">
        <w:rPr>
          <w:rFonts w:ascii="Calibri" w:eastAsia="Calibri" w:hAnsi="Calibri" w:cs="Calibri"/>
          <w:sz w:val="24"/>
          <w:u w:val="single" w:color="000000"/>
        </w:rPr>
        <w:t>6994</w:t>
      </w:r>
      <w:r>
        <w:rPr>
          <w:sz w:val="24"/>
          <w:u w:val="single" w:color="000000"/>
        </w:rPr>
        <w:t>экз.</w:t>
      </w:r>
    </w:p>
    <w:p w:rsidR="003C3220" w:rsidRDefault="00464E0F">
      <w:pPr>
        <w:numPr>
          <w:ilvl w:val="2"/>
          <w:numId w:val="1"/>
        </w:numPr>
        <w:spacing w:after="0"/>
        <w:ind w:hanging="943"/>
      </w:pPr>
      <w:r>
        <w:t>Художественная литература(экз.)</w:t>
      </w:r>
      <w:r w:rsidR="007F064D">
        <w:rPr>
          <w:rFonts w:ascii="Calibri" w:eastAsia="Calibri" w:hAnsi="Calibri" w:cs="Calibri"/>
          <w:sz w:val="24"/>
          <w:u w:val="single" w:color="000000"/>
        </w:rPr>
        <w:t xml:space="preserve"> 5</w:t>
      </w:r>
      <w:r w:rsidR="007F064D">
        <w:rPr>
          <w:rFonts w:ascii="Calibri" w:eastAsia="Calibri" w:hAnsi="Calibri" w:cs="Calibri"/>
          <w:sz w:val="24"/>
          <w:u w:val="single" w:color="000000"/>
          <w:lang w:val="en-US"/>
        </w:rPr>
        <w:t>928</w:t>
      </w:r>
      <w:proofErr w:type="spellStart"/>
      <w:r>
        <w:rPr>
          <w:sz w:val="37"/>
          <w:u w:val="single" w:color="000000"/>
          <w:vertAlign w:val="subscript"/>
        </w:rPr>
        <w:t>кз</w:t>
      </w:r>
      <w:proofErr w:type="spellEnd"/>
      <w:r>
        <w:rPr>
          <w:sz w:val="37"/>
          <w:u w:val="single" w:color="000000"/>
          <w:vertAlign w:val="subscript"/>
        </w:rPr>
        <w:t>.</w:t>
      </w:r>
    </w:p>
    <w:p w:rsidR="003C3220" w:rsidRDefault="00464E0F">
      <w:pPr>
        <w:numPr>
          <w:ilvl w:val="2"/>
          <w:numId w:val="1"/>
        </w:numPr>
        <w:spacing w:after="0"/>
        <w:ind w:hanging="943"/>
      </w:pPr>
      <w:r>
        <w:t>Методическая литература(экз.)</w:t>
      </w:r>
      <w:r>
        <w:rPr>
          <w:rFonts w:ascii="Calibri" w:eastAsia="Calibri" w:hAnsi="Calibri" w:cs="Calibri"/>
          <w:sz w:val="24"/>
          <w:u w:val="single" w:color="000000"/>
        </w:rPr>
        <w:t xml:space="preserve"> 1</w:t>
      </w:r>
      <w:r>
        <w:rPr>
          <w:rFonts w:ascii="Calibri" w:eastAsia="Calibri" w:hAnsi="Calibri" w:cs="Calibri"/>
          <w:sz w:val="24"/>
          <w:u w:val="single" w:color="000000"/>
          <w:lang w:val="en-US"/>
        </w:rPr>
        <w:t>066</w:t>
      </w:r>
      <w:proofErr w:type="spellStart"/>
      <w:r>
        <w:rPr>
          <w:sz w:val="37"/>
          <w:u w:val="single" w:color="000000"/>
          <w:vertAlign w:val="subscript"/>
        </w:rPr>
        <w:t>зкз</w:t>
      </w:r>
      <w:proofErr w:type="spellEnd"/>
      <w:r>
        <w:rPr>
          <w:sz w:val="37"/>
          <w:u w:val="single" w:color="000000"/>
          <w:vertAlign w:val="subscript"/>
        </w:rPr>
        <w:t>.</w:t>
      </w:r>
    </w:p>
    <w:p w:rsidR="003C3220" w:rsidRDefault="00464E0F">
      <w:pPr>
        <w:numPr>
          <w:ilvl w:val="1"/>
          <w:numId w:val="1"/>
        </w:numPr>
        <w:ind w:firstLine="288"/>
      </w:pPr>
      <w:r>
        <w:t xml:space="preserve">Расстановка библиотечного фонда в соответствии с </w:t>
      </w:r>
      <w:proofErr w:type="spellStart"/>
      <w:r>
        <w:t>библиотечнобиблиографической</w:t>
      </w:r>
      <w:proofErr w:type="spellEnd"/>
      <w:r>
        <w:t xml:space="preserve"> классификацией: </w:t>
      </w:r>
      <w:r>
        <w:rPr>
          <w:u w:val="single" w:color="000000"/>
        </w:rPr>
        <w:t>да</w:t>
      </w:r>
      <w:r>
        <w:t xml:space="preserve">, нет, частично (подчеркнуть) </w:t>
      </w:r>
    </w:p>
    <w:p w:rsidR="003C3220" w:rsidRDefault="00464E0F">
      <w:pPr>
        <w:numPr>
          <w:ilvl w:val="1"/>
          <w:numId w:val="1"/>
        </w:numPr>
        <w:ind w:firstLine="288"/>
      </w:pPr>
      <w:r>
        <w:t>Учебный фонд библиотеки (экз.)</w:t>
      </w:r>
      <w:r>
        <w:rPr>
          <w:sz w:val="24"/>
          <w:u w:val="single" w:color="000000"/>
        </w:rPr>
        <w:t xml:space="preserve"> 1</w:t>
      </w:r>
      <w:r w:rsidRPr="00464E0F">
        <w:rPr>
          <w:sz w:val="24"/>
          <w:u w:val="single" w:color="000000"/>
        </w:rPr>
        <w:t>284</w:t>
      </w:r>
      <w:r>
        <w:rPr>
          <w:sz w:val="24"/>
          <w:u w:val="single" w:color="000000"/>
        </w:rPr>
        <w:t xml:space="preserve"> экз.</w:t>
      </w:r>
    </w:p>
    <w:p w:rsidR="003C3220" w:rsidRDefault="00464E0F">
      <w:pPr>
        <w:numPr>
          <w:ilvl w:val="2"/>
          <w:numId w:val="1"/>
        </w:numPr>
        <w:ind w:hanging="943"/>
      </w:pPr>
      <w:r>
        <w:t xml:space="preserve">Расстановка </w:t>
      </w:r>
      <w:r>
        <w:tab/>
        <w:t xml:space="preserve">учебного </w:t>
      </w:r>
      <w:r>
        <w:tab/>
        <w:t xml:space="preserve">фонда: </w:t>
      </w:r>
      <w:r>
        <w:tab/>
        <w:t xml:space="preserve">по </w:t>
      </w:r>
      <w:r>
        <w:tab/>
        <w:t xml:space="preserve">предметам, </w:t>
      </w:r>
      <w:r>
        <w:tab/>
      </w:r>
      <w:r>
        <w:rPr>
          <w:u w:val="single" w:color="000000"/>
        </w:rPr>
        <w:t xml:space="preserve">по </w:t>
      </w:r>
      <w:r>
        <w:rPr>
          <w:u w:val="single" w:color="000000"/>
        </w:rPr>
        <w:tab/>
        <w:t>классам</w:t>
      </w:r>
    </w:p>
    <w:p w:rsidR="003C3220" w:rsidRDefault="00464E0F">
      <w:pPr>
        <w:spacing w:after="0"/>
        <w:ind w:left="10"/>
      </w:pPr>
      <w:r>
        <w:t xml:space="preserve">(подчеркнуть) </w:t>
      </w:r>
    </w:p>
    <w:p w:rsidR="003C3220" w:rsidRDefault="003C3220">
      <w:pPr>
        <w:spacing w:after="45" w:line="259" w:lineRule="auto"/>
        <w:ind w:left="288" w:firstLine="0"/>
      </w:pPr>
    </w:p>
    <w:p w:rsidR="00FC698B" w:rsidRPr="00FC698B" w:rsidRDefault="00FC698B" w:rsidP="00FC698B">
      <w:pPr>
        <w:spacing w:after="31" w:line="265" w:lineRule="auto"/>
      </w:pPr>
    </w:p>
    <w:p w:rsidR="00FC698B" w:rsidRDefault="00FC698B" w:rsidP="00FC698B">
      <w:pPr>
        <w:spacing w:after="31" w:line="265" w:lineRule="auto"/>
        <w:ind w:left="554" w:firstLine="0"/>
        <w:rPr>
          <w:b/>
        </w:rPr>
      </w:pPr>
    </w:p>
    <w:p w:rsidR="00FC698B" w:rsidRDefault="00FC698B" w:rsidP="00FC698B">
      <w:pPr>
        <w:spacing w:after="31" w:line="265" w:lineRule="auto"/>
        <w:ind w:left="554" w:firstLine="0"/>
        <w:rPr>
          <w:b/>
        </w:rPr>
      </w:pPr>
    </w:p>
    <w:p w:rsidR="00FC698B" w:rsidRDefault="00FC698B" w:rsidP="00FC698B">
      <w:pPr>
        <w:spacing w:after="31" w:line="265" w:lineRule="auto"/>
        <w:ind w:left="554" w:firstLine="0"/>
        <w:rPr>
          <w:b/>
        </w:rPr>
      </w:pPr>
    </w:p>
    <w:p w:rsidR="00FC698B" w:rsidRDefault="00FC698B" w:rsidP="00FC698B">
      <w:pPr>
        <w:spacing w:after="31" w:line="265" w:lineRule="auto"/>
        <w:ind w:left="554" w:firstLine="0"/>
        <w:rPr>
          <w:b/>
        </w:rPr>
      </w:pPr>
    </w:p>
    <w:p w:rsidR="00FC698B" w:rsidRDefault="00FC698B" w:rsidP="00FC698B">
      <w:pPr>
        <w:spacing w:after="31" w:line="265" w:lineRule="auto"/>
        <w:ind w:left="554" w:firstLine="0"/>
        <w:rPr>
          <w:b/>
        </w:rPr>
      </w:pPr>
    </w:p>
    <w:p w:rsidR="00FC698B" w:rsidRDefault="00FC698B" w:rsidP="00FC698B">
      <w:pPr>
        <w:spacing w:after="31" w:line="265" w:lineRule="auto"/>
        <w:ind w:left="554" w:firstLine="0"/>
        <w:rPr>
          <w:b/>
        </w:rPr>
      </w:pPr>
    </w:p>
    <w:p w:rsidR="003C3220" w:rsidRDefault="00FC698B" w:rsidP="00FC698B">
      <w:pPr>
        <w:spacing w:after="31" w:line="265" w:lineRule="auto"/>
        <w:ind w:left="554" w:firstLine="0"/>
      </w:pPr>
      <w:r>
        <w:rPr>
          <w:b/>
        </w:rPr>
        <w:lastRenderedPageBreak/>
        <w:t>6.И</w:t>
      </w:r>
      <w:r w:rsidR="00464E0F">
        <w:rPr>
          <w:b/>
        </w:rPr>
        <w:t xml:space="preserve">ндивидуальная работа с читателями </w:t>
      </w:r>
    </w:p>
    <w:p w:rsidR="003C3220" w:rsidRDefault="00464E0F">
      <w:pPr>
        <w:numPr>
          <w:ilvl w:val="1"/>
          <w:numId w:val="1"/>
        </w:numPr>
        <w:spacing w:after="0" w:line="265" w:lineRule="auto"/>
        <w:ind w:firstLine="288"/>
      </w:pPr>
      <w:r>
        <w:t xml:space="preserve">Виды индивидуальной работы </w:t>
      </w:r>
      <w:r>
        <w:rPr>
          <w:u w:val="single" w:color="000000"/>
        </w:rPr>
        <w:t>беседы о правилах пользованиябиблиотекой, консультации по поиску нужной информации, рекомендациипо выбору литературы, изучение читательских интересов, беседы опрочитанных книгах с учащимися начальных классов с целью контроля зачтением.</w:t>
      </w:r>
    </w:p>
    <w:p w:rsidR="003C3220" w:rsidRDefault="003C3220">
      <w:pPr>
        <w:spacing w:after="43" w:line="259" w:lineRule="auto"/>
        <w:ind w:left="288" w:firstLine="0"/>
      </w:pPr>
    </w:p>
    <w:p w:rsidR="00C91631" w:rsidRDefault="00C91631">
      <w:pPr>
        <w:ind w:left="283" w:right="4611"/>
        <w:rPr>
          <w:b/>
        </w:rPr>
      </w:pPr>
    </w:p>
    <w:p w:rsidR="003C3220" w:rsidRDefault="00464E0F">
      <w:pPr>
        <w:ind w:left="283" w:right="4611"/>
      </w:pPr>
      <w:r>
        <w:rPr>
          <w:b/>
        </w:rPr>
        <w:t xml:space="preserve">7.Читатели библиотеки </w:t>
      </w:r>
      <w:r>
        <w:t xml:space="preserve">Количество по группам: </w:t>
      </w:r>
    </w:p>
    <w:p w:rsidR="003C3220" w:rsidRDefault="00464E0F">
      <w:pPr>
        <w:spacing w:after="0"/>
        <w:ind w:left="283"/>
      </w:pPr>
      <w:r>
        <w:t>учащихся начальной школы _</w:t>
      </w:r>
      <w:r w:rsidR="00C91631">
        <w:rPr>
          <w:u w:val="single" w:color="000000"/>
        </w:rPr>
        <w:t>17</w:t>
      </w:r>
      <w:r>
        <w:t>_______________________________ учащихся средней школы _</w:t>
      </w:r>
      <w:r w:rsidR="00C91631">
        <w:rPr>
          <w:u w:val="single" w:color="000000"/>
        </w:rPr>
        <w:t>28</w:t>
      </w:r>
      <w:r>
        <w:t>________________________________ педагогических работников _</w:t>
      </w:r>
      <w:r>
        <w:rPr>
          <w:u w:val="single" w:color="000000"/>
        </w:rPr>
        <w:t>12</w:t>
      </w:r>
      <w:r>
        <w:t xml:space="preserve">______________________________ </w:t>
      </w:r>
    </w:p>
    <w:p w:rsidR="003C3220" w:rsidRDefault="003C3220">
      <w:pPr>
        <w:spacing w:after="44" w:line="259" w:lineRule="auto"/>
        <w:ind w:left="288" w:firstLine="0"/>
      </w:pPr>
    </w:p>
    <w:p w:rsidR="003C3220" w:rsidRDefault="00464E0F">
      <w:pPr>
        <w:tabs>
          <w:tab w:val="right" w:pos="9360"/>
        </w:tabs>
        <w:spacing w:after="348" w:line="259" w:lineRule="auto"/>
        <w:ind w:left="-15" w:right="-12" w:firstLine="0"/>
      </w:pPr>
      <w:r>
        <w:rPr>
          <w:sz w:val="24"/>
        </w:rPr>
        <w:tab/>
        <w:t xml:space="preserve">3 </w:t>
      </w:r>
    </w:p>
    <w:sectPr w:rsidR="003C3220" w:rsidSect="00260654">
      <w:pgSz w:w="11906" w:h="16838"/>
      <w:pgMar w:top="1192" w:right="844" w:bottom="71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D20B4"/>
    <w:multiLevelType w:val="multilevel"/>
    <w:tmpl w:val="BB0677E6"/>
    <w:lvl w:ilvl="0">
      <w:start w:val="1"/>
      <w:numFmt w:val="decimal"/>
      <w:lvlText w:val="%1."/>
      <w:lvlJc w:val="left"/>
      <w:pPr>
        <w:ind w:left="5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3F94998"/>
    <w:multiLevelType w:val="multilevel"/>
    <w:tmpl w:val="092EAB5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AE450B2"/>
    <w:multiLevelType w:val="multilevel"/>
    <w:tmpl w:val="0F20C420"/>
    <w:lvl w:ilvl="0">
      <w:start w:val="8"/>
      <w:numFmt w:val="decimal"/>
      <w:lvlText w:val="%1."/>
      <w:lvlJc w:val="left"/>
      <w:pPr>
        <w:ind w:left="5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3220"/>
    <w:rsid w:val="00260654"/>
    <w:rsid w:val="003C3220"/>
    <w:rsid w:val="00464E0F"/>
    <w:rsid w:val="00500DF3"/>
    <w:rsid w:val="005B415E"/>
    <w:rsid w:val="007F064D"/>
    <w:rsid w:val="00C91631"/>
    <w:rsid w:val="00CF240F"/>
    <w:rsid w:val="00FC6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FC96B2-A315-408C-BF4E-162675158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654"/>
    <w:pPr>
      <w:spacing w:after="23" w:line="271" w:lineRule="auto"/>
      <w:ind w:left="298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6065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БИБЛИОТЕКИ ОБЩЕОБРАЗОВАТЕЛЬНОГО</vt:lpstr>
    </vt:vector>
  </TitlesOfParts>
  <Company/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БИБЛИОТЕКИ ОБЩЕОБРАЗОВАТЕЛЬНОГО</dc:title>
  <dc:creator>Olga</dc:creator>
  <cp:lastModifiedBy>Гулюса</cp:lastModifiedBy>
  <cp:revision>5</cp:revision>
  <cp:lastPrinted>2019-10-07T18:12:00Z</cp:lastPrinted>
  <dcterms:created xsi:type="dcterms:W3CDTF">2019-10-07T08:19:00Z</dcterms:created>
  <dcterms:modified xsi:type="dcterms:W3CDTF">2021-02-08T08:20:00Z</dcterms:modified>
</cp:coreProperties>
</file>